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2901"/>
      </w:tblGrid>
      <w:tr w:rsidR="004655B0" w:rsidTr="004655B0">
        <w:tc>
          <w:tcPr>
            <w:tcW w:w="6115" w:type="dxa"/>
          </w:tcPr>
          <w:p w:rsidR="004655B0" w:rsidRDefault="004655B0" w:rsidP="004655B0">
            <w:pPr>
              <w:pStyle w:val="Default"/>
              <w:rPr>
                <w:sz w:val="20"/>
                <w:szCs w:val="20"/>
              </w:rPr>
            </w:pPr>
            <w:r>
              <w:rPr>
                <w:sz w:val="20"/>
                <w:szCs w:val="20"/>
              </w:rPr>
              <w:t xml:space="preserve">Karlein Schreurs </w:t>
            </w:r>
          </w:p>
          <w:p w:rsidR="004655B0" w:rsidRDefault="004655B0" w:rsidP="004655B0">
            <w:pPr>
              <w:pStyle w:val="Default"/>
              <w:rPr>
                <w:sz w:val="20"/>
                <w:szCs w:val="20"/>
              </w:rPr>
            </w:pPr>
            <w:r>
              <w:rPr>
                <w:sz w:val="20"/>
                <w:szCs w:val="20"/>
              </w:rPr>
              <w:t xml:space="preserve">Smalmaatstraat 51, </w:t>
            </w:r>
          </w:p>
          <w:p w:rsidR="004655B0" w:rsidRDefault="004655B0" w:rsidP="004655B0">
            <w:pPr>
              <w:pStyle w:val="Default"/>
              <w:rPr>
                <w:sz w:val="20"/>
                <w:szCs w:val="20"/>
              </w:rPr>
            </w:pPr>
            <w:r>
              <w:rPr>
                <w:sz w:val="20"/>
                <w:szCs w:val="20"/>
              </w:rPr>
              <w:t xml:space="preserve">7581 HH Losser </w:t>
            </w:r>
          </w:p>
          <w:p w:rsidR="004655B0" w:rsidRDefault="004655B0" w:rsidP="004655B0">
            <w:pPr>
              <w:pStyle w:val="Default"/>
              <w:rPr>
                <w:sz w:val="20"/>
                <w:szCs w:val="20"/>
              </w:rPr>
            </w:pPr>
            <w:r>
              <w:rPr>
                <w:sz w:val="20"/>
                <w:szCs w:val="20"/>
              </w:rPr>
              <w:t xml:space="preserve">kmgschreurs@gmail.com </w:t>
            </w:r>
          </w:p>
          <w:p w:rsidR="004655B0" w:rsidRPr="004655B0" w:rsidRDefault="004655B0" w:rsidP="004655B0">
            <w:pPr>
              <w:pStyle w:val="Default"/>
              <w:rPr>
                <w:sz w:val="20"/>
                <w:szCs w:val="20"/>
                <w:lang w:val="en-US"/>
              </w:rPr>
            </w:pPr>
            <w:r w:rsidRPr="004655B0">
              <w:rPr>
                <w:sz w:val="20"/>
                <w:szCs w:val="20"/>
                <w:lang w:val="en-US"/>
              </w:rPr>
              <w:t xml:space="preserve">06-42637623 </w:t>
            </w:r>
          </w:p>
          <w:p w:rsidR="004655B0" w:rsidRPr="004655B0" w:rsidRDefault="004655B0" w:rsidP="004655B0">
            <w:pPr>
              <w:pStyle w:val="Default"/>
              <w:rPr>
                <w:sz w:val="20"/>
                <w:szCs w:val="20"/>
                <w:lang w:val="en-US"/>
              </w:rPr>
            </w:pPr>
            <w:proofErr w:type="spellStart"/>
            <w:r w:rsidRPr="004655B0">
              <w:rPr>
                <w:sz w:val="20"/>
                <w:szCs w:val="20"/>
                <w:lang w:val="en-US"/>
              </w:rPr>
              <w:t>KvK</w:t>
            </w:r>
            <w:proofErr w:type="spellEnd"/>
            <w:r w:rsidRPr="004655B0">
              <w:rPr>
                <w:sz w:val="20"/>
                <w:szCs w:val="20"/>
                <w:lang w:val="en-US"/>
              </w:rPr>
              <w:t xml:space="preserve"> 59910429 </w:t>
            </w:r>
          </w:p>
          <w:p w:rsidR="004655B0" w:rsidRPr="004655B0" w:rsidRDefault="004655B0" w:rsidP="004655B0">
            <w:pPr>
              <w:pStyle w:val="Default"/>
              <w:rPr>
                <w:sz w:val="20"/>
                <w:szCs w:val="20"/>
                <w:lang w:val="en-US"/>
              </w:rPr>
            </w:pPr>
            <w:r w:rsidRPr="004655B0">
              <w:rPr>
                <w:sz w:val="20"/>
                <w:szCs w:val="20"/>
                <w:lang w:val="en-US"/>
              </w:rPr>
              <w:t xml:space="preserve">www.kmgschreurstrainingen.nl </w:t>
            </w:r>
          </w:p>
        </w:tc>
        <w:tc>
          <w:tcPr>
            <w:tcW w:w="2901" w:type="dxa"/>
          </w:tcPr>
          <w:p w:rsidR="004655B0" w:rsidRDefault="004655B0" w:rsidP="004655B0">
            <w:pPr>
              <w:pStyle w:val="Default"/>
              <w:rPr>
                <w:sz w:val="20"/>
                <w:szCs w:val="20"/>
              </w:rPr>
            </w:pPr>
            <w:r>
              <w:rPr>
                <w:noProof/>
                <w:lang w:eastAsia="nl-NL"/>
              </w:rPr>
              <w:drawing>
                <wp:inline distT="0" distB="0" distL="0" distR="0" wp14:anchorId="03259929" wp14:editId="223DC834">
                  <wp:extent cx="1333500" cy="1638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54905" cy="1664983"/>
                          </a:xfrm>
                          <a:prstGeom prst="rect">
                            <a:avLst/>
                          </a:prstGeom>
                        </pic:spPr>
                      </pic:pic>
                    </a:graphicData>
                  </a:graphic>
                </wp:inline>
              </w:drawing>
            </w:r>
          </w:p>
        </w:tc>
      </w:tr>
    </w:tbl>
    <w:p w:rsidR="004655B0" w:rsidRPr="004655B0" w:rsidRDefault="004655B0" w:rsidP="004655B0">
      <w:pPr>
        <w:pStyle w:val="Default"/>
        <w:rPr>
          <w:sz w:val="20"/>
          <w:szCs w:val="20"/>
          <w:lang w:val="en-US"/>
        </w:rPr>
      </w:pPr>
    </w:p>
    <w:p w:rsidR="004655B0" w:rsidRPr="00792035" w:rsidRDefault="004655B0" w:rsidP="00792035">
      <w:pPr>
        <w:pStyle w:val="NoSpacing"/>
        <w:rPr>
          <w:rFonts w:ascii="Lucida Sans Unicode" w:hAnsi="Lucida Sans Unicode" w:cs="Lucida Sans Unicode"/>
          <w:b/>
          <w:sz w:val="24"/>
          <w:szCs w:val="24"/>
          <w:lang w:val="en-US"/>
        </w:rPr>
      </w:pPr>
      <w:r w:rsidRPr="00792035">
        <w:rPr>
          <w:rFonts w:ascii="Lucida Sans Unicode" w:hAnsi="Lucida Sans Unicode" w:cs="Lucida Sans Unicode"/>
          <w:b/>
          <w:sz w:val="24"/>
          <w:szCs w:val="24"/>
          <w:lang w:val="en-US"/>
        </w:rPr>
        <w:t xml:space="preserve">Acceptance &amp; Commitment Therapy (ACT) </w:t>
      </w:r>
      <w:r w:rsidR="00873048">
        <w:rPr>
          <w:rFonts w:ascii="Lucida Sans Unicode" w:hAnsi="Lucida Sans Unicode" w:cs="Lucida Sans Unicode"/>
          <w:b/>
          <w:sz w:val="24"/>
          <w:szCs w:val="24"/>
          <w:lang w:val="en-US"/>
        </w:rPr>
        <w:t xml:space="preserve">in de </w:t>
      </w:r>
      <w:bookmarkStart w:id="0" w:name="_GoBack"/>
      <w:bookmarkEnd w:id="0"/>
      <w:r w:rsidR="00873048">
        <w:rPr>
          <w:rFonts w:ascii="Lucida Sans Unicode" w:hAnsi="Lucida Sans Unicode" w:cs="Lucida Sans Unicode"/>
          <w:b/>
          <w:sz w:val="24"/>
          <w:szCs w:val="24"/>
          <w:lang w:val="en-US"/>
        </w:rPr>
        <w:t>GGZ</w:t>
      </w:r>
      <w:r w:rsidRPr="00792035">
        <w:rPr>
          <w:rFonts w:ascii="Lucida Sans Unicode" w:hAnsi="Lucida Sans Unicode" w:cs="Lucida Sans Unicode"/>
          <w:b/>
          <w:sz w:val="24"/>
          <w:szCs w:val="24"/>
          <w:lang w:val="en-US"/>
        </w:rPr>
        <w:t xml:space="preserve"> </w:t>
      </w:r>
    </w:p>
    <w:p w:rsidR="004655B0" w:rsidRPr="00792035" w:rsidRDefault="004655B0" w:rsidP="00792035">
      <w:pPr>
        <w:pStyle w:val="NoSpacing"/>
        <w:rPr>
          <w:rFonts w:ascii="Lucida Sans Unicode" w:hAnsi="Lucida Sans Unicode" w:cs="Lucida Sans Unicode"/>
          <w:i/>
          <w:sz w:val="18"/>
          <w:szCs w:val="18"/>
        </w:rPr>
      </w:pPr>
      <w:r w:rsidRPr="00792035">
        <w:rPr>
          <w:rFonts w:ascii="Lucida Sans Unicode" w:hAnsi="Lucida Sans Unicode" w:cs="Lucida Sans Unicode"/>
          <w:i/>
          <w:sz w:val="18"/>
          <w:szCs w:val="18"/>
        </w:rPr>
        <w:t>De kern van Acceptance &amp; Commitment Therapy (ACT) is doen wat ertoe doet en daarbij moeilijkheden meenemen omdat ze nu eenmaal bij het leven horen. ACT is een transdiagnostische cognitieve gedragstherapie gericht op het vergroten van psychologische flexibiliteit. Dit is het vermogen om afhankelijk van de context gedrag te veranderen of juist door te zetten om zich te bewegen in de richting van de waardevolle aspecten van het leven. Mindfulness is een essentieel deel van ACT. Ook therapeuten worstelen met zaken die zij liever vermijden en het is niet mogelijk om ACT te doen zonder zelf open te staan voor deze algemeen menselijke processen. Daarom begint de cursus met een introductiedag waarin deelnemers zelf experiëntiële oefeningen doen zodat zij kunnen beslissen of ze bereid zijn ACT te gebruiken. In de cursus komen de theoretische en klinische basis van ACT aan bod. Cursisten oefenen alle ACT processen met nadruk op de oefeningen uit Voluit Leven. Ook wordt geoefend met eHealth interventies al dan niet in combinatie met face-</w:t>
      </w:r>
      <w:proofErr w:type="spellStart"/>
      <w:r w:rsidRPr="00792035">
        <w:rPr>
          <w:rFonts w:ascii="Lucida Sans Unicode" w:hAnsi="Lucida Sans Unicode" w:cs="Lucida Sans Unicode"/>
          <w:i/>
          <w:sz w:val="18"/>
          <w:szCs w:val="18"/>
        </w:rPr>
        <w:t>to</w:t>
      </w:r>
      <w:proofErr w:type="spellEnd"/>
      <w:r w:rsidRPr="00792035">
        <w:rPr>
          <w:rFonts w:ascii="Lucida Sans Unicode" w:hAnsi="Lucida Sans Unicode" w:cs="Lucida Sans Unicode"/>
          <w:i/>
          <w:sz w:val="18"/>
          <w:szCs w:val="18"/>
        </w:rPr>
        <w:t xml:space="preserve">-face sessies. </w:t>
      </w:r>
    </w:p>
    <w:p w:rsidR="004655B0" w:rsidRPr="00792035" w:rsidRDefault="004655B0" w:rsidP="00792035">
      <w:pPr>
        <w:pStyle w:val="NoSpacing"/>
        <w:rPr>
          <w:rFonts w:ascii="Lucida Sans Unicode" w:hAnsi="Lucida Sans Unicode" w:cs="Lucida Sans Unicode"/>
          <w:sz w:val="18"/>
          <w:szCs w:val="18"/>
        </w:rPr>
      </w:pPr>
    </w:p>
    <w:p w:rsidR="004655B0" w:rsidRPr="00792035" w:rsidRDefault="004655B0" w:rsidP="00792035">
      <w:pPr>
        <w:pStyle w:val="NoSpacing"/>
        <w:rPr>
          <w:rFonts w:ascii="Lucida Sans Unicode" w:hAnsi="Lucida Sans Unicode" w:cs="Lucida Sans Unicode"/>
          <w:b/>
          <w:sz w:val="18"/>
          <w:szCs w:val="18"/>
        </w:rPr>
      </w:pPr>
      <w:r w:rsidRPr="00792035">
        <w:rPr>
          <w:rFonts w:ascii="Lucida Sans Unicode" w:hAnsi="Lucida Sans Unicode" w:cs="Lucida Sans Unicode"/>
          <w:b/>
          <w:sz w:val="18"/>
          <w:szCs w:val="18"/>
        </w:rPr>
        <w:t xml:space="preserve">Cursusonderdelen </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 xml:space="preserve">Het aanbod bestaat uit 3 onderdelen: Introductiedag: 1 dag; Basisdeel: 2 dagen; Integratiedeel: 2 dagen. De onderdelen zijn ook los van elkaar te volgen. </w:t>
      </w:r>
    </w:p>
    <w:p w:rsidR="004655B0" w:rsidRPr="00792035" w:rsidRDefault="004655B0" w:rsidP="00792035">
      <w:pPr>
        <w:pStyle w:val="NoSpacing"/>
        <w:rPr>
          <w:rFonts w:ascii="Lucida Sans Unicode" w:hAnsi="Lucida Sans Unicode" w:cs="Lucida Sans Unicode"/>
          <w:sz w:val="18"/>
          <w:szCs w:val="18"/>
        </w:rPr>
      </w:pPr>
    </w:p>
    <w:p w:rsidR="004655B0" w:rsidRPr="00792035" w:rsidRDefault="004655B0" w:rsidP="00792035">
      <w:pPr>
        <w:pStyle w:val="NoSpacing"/>
        <w:rPr>
          <w:rFonts w:ascii="Lucida Sans Unicode" w:hAnsi="Lucida Sans Unicode" w:cs="Lucida Sans Unicode"/>
          <w:b/>
          <w:sz w:val="18"/>
          <w:szCs w:val="18"/>
        </w:rPr>
      </w:pPr>
      <w:r w:rsidRPr="00792035">
        <w:rPr>
          <w:rFonts w:ascii="Lucida Sans Unicode" w:hAnsi="Lucida Sans Unicode" w:cs="Lucida Sans Unicode"/>
          <w:b/>
          <w:sz w:val="18"/>
          <w:szCs w:val="18"/>
        </w:rPr>
        <w:t xml:space="preserve">Doelstellingen </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Hulpverleners scholen in ACT zodat zij deze cognitieve gedragstherapie kunnen inzetten in face-</w:t>
      </w:r>
      <w:proofErr w:type="spellStart"/>
      <w:r w:rsidRPr="00792035">
        <w:rPr>
          <w:rFonts w:ascii="Lucida Sans Unicode" w:hAnsi="Lucida Sans Unicode" w:cs="Lucida Sans Unicode"/>
          <w:sz w:val="18"/>
          <w:szCs w:val="18"/>
        </w:rPr>
        <w:t>to</w:t>
      </w:r>
      <w:proofErr w:type="spellEnd"/>
      <w:r w:rsidRPr="00792035">
        <w:rPr>
          <w:rFonts w:ascii="Lucida Sans Unicode" w:hAnsi="Lucida Sans Unicode" w:cs="Lucida Sans Unicode"/>
          <w:sz w:val="18"/>
          <w:szCs w:val="18"/>
        </w:rPr>
        <w:t xml:space="preserve">-face en eHealth behandelingen. </w:t>
      </w:r>
    </w:p>
    <w:p w:rsidR="004655B0" w:rsidRPr="006A18C0" w:rsidRDefault="004655B0" w:rsidP="00792035">
      <w:pPr>
        <w:pStyle w:val="NoSpacing"/>
        <w:rPr>
          <w:rFonts w:ascii="Lucida Sans Unicode" w:hAnsi="Lucida Sans Unicode" w:cs="Lucida Sans Unicode"/>
          <w:i/>
          <w:sz w:val="18"/>
          <w:szCs w:val="18"/>
        </w:rPr>
      </w:pPr>
      <w:r w:rsidRPr="006A18C0">
        <w:rPr>
          <w:rFonts w:ascii="Lucida Sans Unicode" w:hAnsi="Lucida Sans Unicode" w:cs="Lucida Sans Unicode"/>
          <w:i/>
          <w:sz w:val="18"/>
          <w:szCs w:val="18"/>
        </w:rPr>
        <w:t xml:space="preserve">Introductiedag </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 xml:space="preserve">Na de introductiedag heeft de deelnemer kennis gemaakt met het ACT-model en de theoretische en filosofische basis van ACT. De deelnemer heeft ervaren wat ACT-interventies kunnen betekenen en hij kan inschatten of hij zich verder wil verdiepen in ACT. </w:t>
      </w:r>
    </w:p>
    <w:p w:rsidR="004655B0" w:rsidRPr="006A18C0" w:rsidRDefault="006A18C0" w:rsidP="00792035">
      <w:pPr>
        <w:pStyle w:val="NoSpacing"/>
        <w:rPr>
          <w:rFonts w:ascii="Lucida Sans Unicode" w:hAnsi="Lucida Sans Unicode" w:cs="Lucida Sans Unicode"/>
          <w:i/>
          <w:sz w:val="18"/>
          <w:szCs w:val="18"/>
        </w:rPr>
      </w:pPr>
      <w:r w:rsidRPr="006A18C0">
        <w:rPr>
          <w:rFonts w:ascii="Lucida Sans Unicode" w:hAnsi="Lucida Sans Unicode" w:cs="Lucida Sans Unicode"/>
          <w:i/>
          <w:sz w:val="18"/>
          <w:szCs w:val="18"/>
        </w:rPr>
        <w:t>B</w:t>
      </w:r>
      <w:r w:rsidR="004655B0" w:rsidRPr="006A18C0">
        <w:rPr>
          <w:rFonts w:ascii="Lucida Sans Unicode" w:hAnsi="Lucida Sans Unicode" w:cs="Lucida Sans Unicode"/>
          <w:i/>
          <w:sz w:val="18"/>
          <w:szCs w:val="18"/>
        </w:rPr>
        <w:t xml:space="preserve">asisdeel </w:t>
      </w:r>
    </w:p>
    <w:p w:rsidR="004655B0" w:rsidRPr="00792035" w:rsidRDefault="006A18C0" w:rsidP="00792035">
      <w:pPr>
        <w:pStyle w:val="NoSpacing"/>
        <w:rPr>
          <w:rFonts w:ascii="Lucida Sans Unicode" w:hAnsi="Lucida Sans Unicode" w:cs="Lucida Sans Unicode"/>
          <w:sz w:val="18"/>
          <w:szCs w:val="18"/>
        </w:rPr>
      </w:pPr>
      <w:r>
        <w:rPr>
          <w:rFonts w:ascii="Lucida Sans Unicode" w:hAnsi="Lucida Sans Unicode" w:cs="Lucida Sans Unicode"/>
          <w:sz w:val="18"/>
          <w:szCs w:val="18"/>
        </w:rPr>
        <w:t>Na het basisdeel</w:t>
      </w:r>
      <w:r w:rsidR="004655B0" w:rsidRPr="00792035">
        <w:rPr>
          <w:rFonts w:ascii="Lucida Sans Unicode" w:hAnsi="Lucida Sans Unicode" w:cs="Lucida Sans Unicode"/>
          <w:sz w:val="18"/>
          <w:szCs w:val="18"/>
        </w:rPr>
        <w:t xml:space="preserve"> heeft de deelnemer voldoende kennis en vaardigheden om een </w:t>
      </w:r>
      <w:r>
        <w:rPr>
          <w:rFonts w:ascii="Lucida Sans Unicode" w:hAnsi="Lucida Sans Unicode" w:cs="Lucida Sans Unicode"/>
          <w:sz w:val="18"/>
          <w:szCs w:val="18"/>
        </w:rPr>
        <w:t>c</w:t>
      </w:r>
      <w:r w:rsidR="004655B0" w:rsidRPr="00792035">
        <w:rPr>
          <w:rFonts w:ascii="Lucida Sans Unicode" w:hAnsi="Lucida Sans Unicode" w:cs="Lucida Sans Unicode"/>
          <w:sz w:val="18"/>
          <w:szCs w:val="18"/>
        </w:rPr>
        <w:t>asus</w:t>
      </w:r>
      <w:r>
        <w:rPr>
          <w:rFonts w:ascii="Lucida Sans Unicode" w:hAnsi="Lucida Sans Unicode" w:cs="Lucida Sans Unicode"/>
          <w:sz w:val="18"/>
          <w:szCs w:val="18"/>
        </w:rPr>
        <w:softHyphen/>
      </w:r>
      <w:r w:rsidR="004655B0" w:rsidRPr="00792035">
        <w:rPr>
          <w:rFonts w:ascii="Lucida Sans Unicode" w:hAnsi="Lucida Sans Unicode" w:cs="Lucida Sans Unicode"/>
          <w:sz w:val="18"/>
          <w:szCs w:val="18"/>
        </w:rPr>
        <w:t>con</w:t>
      </w:r>
      <w:r>
        <w:rPr>
          <w:rFonts w:ascii="Lucida Sans Unicode" w:hAnsi="Lucida Sans Unicode" w:cs="Lucida Sans Unicode"/>
          <w:sz w:val="18"/>
          <w:szCs w:val="18"/>
        </w:rPr>
        <w:softHyphen/>
      </w:r>
      <w:r w:rsidR="004655B0" w:rsidRPr="00792035">
        <w:rPr>
          <w:rFonts w:ascii="Lucida Sans Unicode" w:hAnsi="Lucida Sans Unicode" w:cs="Lucida Sans Unicode"/>
          <w:sz w:val="18"/>
          <w:szCs w:val="18"/>
        </w:rPr>
        <w:t>ceptu</w:t>
      </w:r>
      <w:r>
        <w:rPr>
          <w:rFonts w:ascii="Lucida Sans Unicode" w:hAnsi="Lucida Sans Unicode" w:cs="Lucida Sans Unicode"/>
          <w:sz w:val="18"/>
          <w:szCs w:val="18"/>
        </w:rPr>
        <w:softHyphen/>
      </w:r>
      <w:r w:rsidR="004655B0" w:rsidRPr="00792035">
        <w:rPr>
          <w:rFonts w:ascii="Lucida Sans Unicode" w:hAnsi="Lucida Sans Unicode" w:cs="Lucida Sans Unicode"/>
          <w:sz w:val="18"/>
          <w:szCs w:val="18"/>
        </w:rPr>
        <w:t>alisatie en functie-analyse op basis van ACT uit te voeren en te beginnen met een aantal AC</w:t>
      </w:r>
      <w:r>
        <w:rPr>
          <w:rFonts w:ascii="Lucida Sans Unicode" w:hAnsi="Lucida Sans Unicode" w:cs="Lucida Sans Unicode"/>
          <w:sz w:val="18"/>
          <w:szCs w:val="18"/>
        </w:rPr>
        <w:t>T</w:t>
      </w:r>
      <w:r w:rsidR="004655B0" w:rsidRPr="00792035">
        <w:rPr>
          <w:rFonts w:ascii="Lucida Sans Unicode" w:hAnsi="Lucida Sans Unicode" w:cs="Lucida Sans Unicode"/>
          <w:sz w:val="18"/>
          <w:szCs w:val="18"/>
        </w:rPr>
        <w:t xml:space="preserve"> oefeningen. </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De deelnemer kan een behandelindicatie stellen die past bij de complexiteit van de problematiek (beschouwd vanuit de ACT-visie) in haar/zijn behandelcontext en kan inschatten wanneer doorverwijzing nodig is</w:t>
      </w:r>
    </w:p>
    <w:p w:rsidR="004655B0" w:rsidRPr="006A18C0" w:rsidRDefault="004655B0" w:rsidP="00792035">
      <w:pPr>
        <w:pStyle w:val="NoSpacing"/>
        <w:rPr>
          <w:rFonts w:ascii="Lucida Sans Unicode" w:hAnsi="Lucida Sans Unicode" w:cs="Lucida Sans Unicode"/>
          <w:i/>
          <w:sz w:val="18"/>
          <w:szCs w:val="18"/>
        </w:rPr>
      </w:pPr>
      <w:r w:rsidRPr="006A18C0">
        <w:rPr>
          <w:rFonts w:ascii="Lucida Sans Unicode" w:hAnsi="Lucida Sans Unicode" w:cs="Lucida Sans Unicode"/>
          <w:i/>
          <w:sz w:val="18"/>
          <w:szCs w:val="18"/>
        </w:rPr>
        <w:t>Integratiedeel</w:t>
      </w:r>
    </w:p>
    <w:p w:rsidR="004655B0" w:rsidRPr="00792035" w:rsidRDefault="006A18C0" w:rsidP="00792035">
      <w:pPr>
        <w:pStyle w:val="NoSpacing"/>
        <w:rPr>
          <w:rFonts w:ascii="Lucida Sans Unicode" w:hAnsi="Lucida Sans Unicode" w:cs="Lucida Sans Unicode"/>
          <w:sz w:val="18"/>
          <w:szCs w:val="18"/>
        </w:rPr>
      </w:pPr>
      <w:r>
        <w:rPr>
          <w:rFonts w:ascii="Lucida Sans Unicode" w:hAnsi="Lucida Sans Unicode" w:cs="Lucida Sans Unicode"/>
          <w:sz w:val="18"/>
          <w:szCs w:val="18"/>
        </w:rPr>
        <w:t>Na de integratiedeel</w:t>
      </w:r>
      <w:r w:rsidR="004655B0" w:rsidRPr="00792035">
        <w:rPr>
          <w:rFonts w:ascii="Lucida Sans Unicode" w:hAnsi="Lucida Sans Unicode" w:cs="Lucida Sans Unicode"/>
          <w:sz w:val="18"/>
          <w:szCs w:val="18"/>
        </w:rPr>
        <w:t xml:space="preserve"> heeft de deelnemer voldoende kennis en vaardigheden om een behandelplan op te stellen op basis van een casusconceptualisatie en functie-analyse op basis van ACT en deze behandeling uit te voeren hetzij face-</w:t>
      </w:r>
      <w:proofErr w:type="spellStart"/>
      <w:r w:rsidR="004655B0" w:rsidRPr="00792035">
        <w:rPr>
          <w:rFonts w:ascii="Lucida Sans Unicode" w:hAnsi="Lucida Sans Unicode" w:cs="Lucida Sans Unicode"/>
          <w:sz w:val="18"/>
          <w:szCs w:val="18"/>
        </w:rPr>
        <w:t>to</w:t>
      </w:r>
      <w:proofErr w:type="spellEnd"/>
      <w:r w:rsidR="004655B0" w:rsidRPr="00792035">
        <w:rPr>
          <w:rFonts w:ascii="Lucida Sans Unicode" w:hAnsi="Lucida Sans Unicode" w:cs="Lucida Sans Unicode"/>
          <w:sz w:val="18"/>
          <w:szCs w:val="18"/>
        </w:rPr>
        <w:t xml:space="preserve">-face of via e-e-health of een combinatie hiervan. </w:t>
      </w:r>
    </w:p>
    <w:p w:rsidR="004655B0" w:rsidRPr="00792035" w:rsidRDefault="004655B0" w:rsidP="00792035">
      <w:pPr>
        <w:pStyle w:val="NoSpacing"/>
        <w:rPr>
          <w:rFonts w:ascii="Lucida Sans Unicode" w:hAnsi="Lucida Sans Unicode" w:cs="Lucida Sans Unicode"/>
          <w:sz w:val="18"/>
          <w:szCs w:val="18"/>
        </w:rPr>
      </w:pPr>
    </w:p>
    <w:p w:rsidR="004655B0" w:rsidRPr="00792035" w:rsidRDefault="006A18C0" w:rsidP="00792035">
      <w:pPr>
        <w:pStyle w:val="NoSpacing"/>
        <w:rPr>
          <w:rFonts w:ascii="Lucida Sans Unicode" w:hAnsi="Lucida Sans Unicode" w:cs="Lucida Sans Unicode"/>
          <w:sz w:val="18"/>
          <w:szCs w:val="18"/>
        </w:rPr>
      </w:pPr>
      <w:r w:rsidRPr="006A18C0">
        <w:rPr>
          <w:rFonts w:ascii="Lucida Sans Unicode" w:hAnsi="Lucida Sans Unicode" w:cs="Lucida Sans Unicode"/>
          <w:noProof/>
          <w:sz w:val="18"/>
          <w:szCs w:val="18"/>
          <w:lang w:eastAsia="nl-NL"/>
        </w:rPr>
        <w:drawing>
          <wp:inline distT="0" distB="0" distL="0" distR="0">
            <wp:extent cx="5731510" cy="506845"/>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06845"/>
                    </a:xfrm>
                    <a:prstGeom prst="rect">
                      <a:avLst/>
                    </a:prstGeom>
                    <a:noFill/>
                    <a:ln>
                      <a:noFill/>
                    </a:ln>
                  </pic:spPr>
                </pic:pic>
              </a:graphicData>
            </a:graphic>
          </wp:inline>
        </w:drawing>
      </w:r>
    </w:p>
    <w:p w:rsidR="006A18C0" w:rsidRDefault="006A18C0">
      <w:pPr>
        <w:rPr>
          <w:rFonts w:ascii="Lucida Sans Unicode" w:hAnsi="Lucida Sans Unicode" w:cs="Lucida Sans Unicode"/>
          <w:b/>
          <w:sz w:val="18"/>
          <w:szCs w:val="18"/>
        </w:rPr>
      </w:pPr>
      <w:r>
        <w:rPr>
          <w:rFonts w:ascii="Lucida Sans Unicode" w:hAnsi="Lucida Sans Unicode" w:cs="Lucida Sans Unicode"/>
          <w:b/>
          <w:sz w:val="18"/>
          <w:szCs w:val="18"/>
        </w:rPr>
        <w:br w:type="page"/>
      </w:r>
    </w:p>
    <w:p w:rsidR="004655B0" w:rsidRPr="00792035" w:rsidRDefault="004655B0" w:rsidP="00792035">
      <w:pPr>
        <w:pStyle w:val="NoSpacing"/>
        <w:rPr>
          <w:rFonts w:ascii="Lucida Sans Unicode" w:hAnsi="Lucida Sans Unicode" w:cs="Lucida Sans Unicode"/>
          <w:sz w:val="18"/>
          <w:szCs w:val="18"/>
        </w:rPr>
      </w:pPr>
      <w:r w:rsidRPr="006A18C0">
        <w:rPr>
          <w:rFonts w:ascii="Lucida Sans Unicode" w:hAnsi="Lucida Sans Unicode" w:cs="Lucida Sans Unicode"/>
          <w:b/>
          <w:sz w:val="18"/>
          <w:szCs w:val="18"/>
        </w:rPr>
        <w:lastRenderedPageBreak/>
        <w:t>Doelgroep</w:t>
      </w:r>
      <w:r w:rsidRPr="00792035">
        <w:rPr>
          <w:rFonts w:ascii="Lucida Sans Unicode" w:hAnsi="Lucida Sans Unicode" w:cs="Lucida Sans Unicode"/>
          <w:sz w:val="18"/>
          <w:szCs w:val="18"/>
        </w:rPr>
        <w:t xml:space="preserve"> (in overleg met de opdrachtgever) </w:t>
      </w:r>
    </w:p>
    <w:p w:rsidR="004655B0" w:rsidRPr="00792035" w:rsidRDefault="004655B0" w:rsidP="00792035">
      <w:pPr>
        <w:pStyle w:val="NoSpacing"/>
        <w:numPr>
          <w:ilvl w:val="0"/>
          <w:numId w:val="3"/>
        </w:numPr>
        <w:rPr>
          <w:rFonts w:ascii="Lucida Sans Unicode" w:hAnsi="Lucida Sans Unicode" w:cs="Lucida Sans Unicode"/>
          <w:sz w:val="18"/>
          <w:szCs w:val="18"/>
        </w:rPr>
      </w:pPr>
      <w:r w:rsidRPr="00792035">
        <w:rPr>
          <w:rFonts w:ascii="Lucida Sans Unicode" w:hAnsi="Lucida Sans Unicode" w:cs="Lucida Sans Unicode"/>
          <w:sz w:val="18"/>
          <w:szCs w:val="18"/>
        </w:rPr>
        <w:t xml:space="preserve">Professionals werkzaam in de basis- of specialistische GGZ, de revalidatie en medische psychologie </w:t>
      </w:r>
    </w:p>
    <w:p w:rsidR="004655B0" w:rsidRPr="00792035" w:rsidRDefault="004655B0" w:rsidP="00792035">
      <w:pPr>
        <w:pStyle w:val="NoSpacing"/>
        <w:numPr>
          <w:ilvl w:val="0"/>
          <w:numId w:val="3"/>
        </w:numPr>
        <w:rPr>
          <w:rFonts w:ascii="Lucida Sans Unicode" w:hAnsi="Lucida Sans Unicode" w:cs="Lucida Sans Unicode"/>
          <w:sz w:val="18"/>
          <w:szCs w:val="18"/>
        </w:rPr>
      </w:pPr>
      <w:r w:rsidRPr="00792035">
        <w:rPr>
          <w:rFonts w:ascii="Lucida Sans Unicode" w:hAnsi="Lucida Sans Unicode" w:cs="Lucida Sans Unicode"/>
          <w:sz w:val="18"/>
          <w:szCs w:val="18"/>
        </w:rPr>
        <w:t xml:space="preserve">Minimaal </w:t>
      </w:r>
      <w:proofErr w:type="spellStart"/>
      <w:r w:rsidRPr="00792035">
        <w:rPr>
          <w:rFonts w:ascii="Lucida Sans Unicode" w:hAnsi="Lucida Sans Unicode" w:cs="Lucida Sans Unicode"/>
          <w:sz w:val="18"/>
          <w:szCs w:val="18"/>
        </w:rPr>
        <w:t>HBO-niveau</w:t>
      </w:r>
      <w:proofErr w:type="spellEnd"/>
      <w:r w:rsidRPr="00792035">
        <w:rPr>
          <w:rFonts w:ascii="Lucida Sans Unicode" w:hAnsi="Lucida Sans Unicode" w:cs="Lucida Sans Unicode"/>
          <w:sz w:val="18"/>
          <w:szCs w:val="18"/>
        </w:rPr>
        <w:t xml:space="preserve"> toegepaste psychologie </w:t>
      </w:r>
    </w:p>
    <w:p w:rsidR="004655B0" w:rsidRPr="00792035" w:rsidRDefault="004655B0" w:rsidP="00792035">
      <w:pPr>
        <w:pStyle w:val="NoSpacing"/>
        <w:rPr>
          <w:rFonts w:ascii="Lucida Sans Unicode" w:hAnsi="Lucida Sans Unicode" w:cs="Lucida Sans Unicode"/>
          <w:sz w:val="18"/>
          <w:szCs w:val="18"/>
        </w:rPr>
      </w:pPr>
    </w:p>
    <w:p w:rsidR="004655B0" w:rsidRPr="006A18C0" w:rsidRDefault="004655B0" w:rsidP="00792035">
      <w:pPr>
        <w:pStyle w:val="NoSpacing"/>
        <w:rPr>
          <w:rFonts w:ascii="Lucida Sans Unicode" w:hAnsi="Lucida Sans Unicode" w:cs="Lucida Sans Unicode"/>
          <w:b/>
          <w:sz w:val="18"/>
          <w:szCs w:val="18"/>
        </w:rPr>
      </w:pPr>
      <w:r w:rsidRPr="006A18C0">
        <w:rPr>
          <w:rFonts w:ascii="Lucida Sans Unicode" w:hAnsi="Lucida Sans Unicode" w:cs="Lucida Sans Unicode"/>
          <w:b/>
          <w:sz w:val="18"/>
          <w:szCs w:val="18"/>
        </w:rPr>
        <w:t xml:space="preserve">Docent </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 xml:space="preserve">Karlein Schreurs geeft sinds 2008 trainingen in ACT aan multidisciplinaire revalidatieteams en GZ-psychologen en klinisch psychologen i.o. in basis- en specialistische GGZ en medische psychologie. Zij </w:t>
      </w:r>
      <w:r w:rsidR="001079F2">
        <w:rPr>
          <w:rFonts w:ascii="Lucida Sans Unicode" w:hAnsi="Lucida Sans Unicode" w:cs="Lucida Sans Unicode"/>
          <w:sz w:val="18"/>
          <w:szCs w:val="18"/>
        </w:rPr>
        <w:t xml:space="preserve">is directeur van KMG Schreur CGT trainingen en supervisie. Zij </w:t>
      </w:r>
      <w:r w:rsidRPr="00792035">
        <w:rPr>
          <w:rFonts w:ascii="Lucida Sans Unicode" w:hAnsi="Lucida Sans Unicode" w:cs="Lucida Sans Unicode"/>
          <w:sz w:val="18"/>
          <w:szCs w:val="18"/>
        </w:rPr>
        <w:t xml:space="preserve">is hoogleraar bij de vakgroep Psychologie, Gezondheid &amp; Technologie van de Universiteit Twente. Daarnaast werkt zij </w:t>
      </w:r>
      <w:r w:rsidR="001079F2">
        <w:rPr>
          <w:rFonts w:ascii="Lucida Sans Unicode" w:hAnsi="Lucida Sans Unicode" w:cs="Lucida Sans Unicode"/>
          <w:sz w:val="18"/>
          <w:szCs w:val="18"/>
        </w:rPr>
        <w:t xml:space="preserve">nog enige uren </w:t>
      </w:r>
      <w:r w:rsidRPr="00792035">
        <w:rPr>
          <w:rFonts w:ascii="Lucida Sans Unicode" w:hAnsi="Lucida Sans Unicode" w:cs="Lucida Sans Unicode"/>
          <w:sz w:val="18"/>
          <w:szCs w:val="18"/>
        </w:rPr>
        <w:t xml:space="preserve">als senior als senior </w:t>
      </w:r>
      <w:proofErr w:type="spellStart"/>
      <w:r w:rsidRPr="00792035">
        <w:rPr>
          <w:rFonts w:ascii="Lucida Sans Unicode" w:hAnsi="Lucida Sans Unicode" w:cs="Lucida Sans Unicode"/>
          <w:sz w:val="18"/>
          <w:szCs w:val="18"/>
        </w:rPr>
        <w:t>gz</w:t>
      </w:r>
      <w:proofErr w:type="spellEnd"/>
      <w:r w:rsidRPr="00792035">
        <w:rPr>
          <w:rFonts w:ascii="Lucida Sans Unicode" w:hAnsi="Lucida Sans Unicode" w:cs="Lucida Sans Unicode"/>
          <w:sz w:val="18"/>
          <w:szCs w:val="18"/>
        </w:rPr>
        <w:t xml:space="preserve">-psycholoog bij de pijnafdeling van Revalidatiecentrum het Roessingh. Zij is geregistreerd supervisor gedragstherapie; is in het bezit van de aantekening universitair seniordocent en heeft meer dan 30 jaar ervaring in het universitair onderwijs aan psychologen. </w:t>
      </w:r>
    </w:p>
    <w:p w:rsidR="00792035" w:rsidRPr="00792035" w:rsidRDefault="00792035" w:rsidP="00792035">
      <w:pPr>
        <w:pStyle w:val="NoSpacing"/>
        <w:rPr>
          <w:rFonts w:ascii="Lucida Sans Unicode" w:hAnsi="Lucida Sans Unicode" w:cs="Lucida Sans Unicode"/>
          <w:sz w:val="18"/>
          <w:szCs w:val="18"/>
        </w:rPr>
      </w:pPr>
    </w:p>
    <w:p w:rsidR="004655B0" w:rsidRPr="006A18C0" w:rsidRDefault="004655B0" w:rsidP="00792035">
      <w:pPr>
        <w:pStyle w:val="NoSpacing"/>
        <w:rPr>
          <w:rFonts w:ascii="Lucida Sans Unicode" w:hAnsi="Lucida Sans Unicode" w:cs="Lucida Sans Unicode"/>
          <w:b/>
          <w:sz w:val="18"/>
          <w:szCs w:val="18"/>
        </w:rPr>
      </w:pPr>
      <w:r w:rsidRPr="006A18C0">
        <w:rPr>
          <w:rFonts w:ascii="Lucida Sans Unicode" w:hAnsi="Lucida Sans Unicode" w:cs="Lucida Sans Unicode"/>
          <w:b/>
          <w:sz w:val="18"/>
          <w:szCs w:val="18"/>
        </w:rPr>
        <w:t xml:space="preserve">Accreditatie </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 xml:space="preserve">Accreditatie kan worden aangevraagd bij: </w:t>
      </w:r>
    </w:p>
    <w:p w:rsidR="004655B0" w:rsidRPr="00792035" w:rsidRDefault="004655B0" w:rsidP="00792035">
      <w:pPr>
        <w:pStyle w:val="NoSpacing"/>
        <w:numPr>
          <w:ilvl w:val="0"/>
          <w:numId w:val="6"/>
        </w:numPr>
        <w:ind w:left="360"/>
        <w:rPr>
          <w:rFonts w:ascii="Lucida Sans Unicode" w:hAnsi="Lucida Sans Unicode" w:cs="Lucida Sans Unicode"/>
          <w:sz w:val="18"/>
          <w:szCs w:val="18"/>
        </w:rPr>
      </w:pPr>
      <w:r w:rsidRPr="00792035">
        <w:rPr>
          <w:rFonts w:ascii="Lucida Sans Unicode" w:hAnsi="Lucida Sans Unicode" w:cs="Lucida Sans Unicode"/>
          <w:sz w:val="18"/>
          <w:szCs w:val="18"/>
        </w:rPr>
        <w:t xml:space="preserve">Vereniging voor Gedragstherapie en Cognitieve Therapie (VGCt) </w:t>
      </w:r>
    </w:p>
    <w:p w:rsidR="004655B0" w:rsidRPr="00792035" w:rsidRDefault="004655B0" w:rsidP="00792035">
      <w:pPr>
        <w:pStyle w:val="NoSpacing"/>
        <w:numPr>
          <w:ilvl w:val="0"/>
          <w:numId w:val="6"/>
        </w:numPr>
        <w:ind w:left="360"/>
        <w:rPr>
          <w:rFonts w:ascii="Lucida Sans Unicode" w:hAnsi="Lucida Sans Unicode" w:cs="Lucida Sans Unicode"/>
          <w:sz w:val="18"/>
          <w:szCs w:val="18"/>
        </w:rPr>
      </w:pPr>
      <w:r w:rsidRPr="00792035">
        <w:rPr>
          <w:rFonts w:ascii="Lucida Sans Unicode" w:hAnsi="Lucida Sans Unicode" w:cs="Lucida Sans Unicode"/>
          <w:sz w:val="18"/>
          <w:szCs w:val="18"/>
        </w:rPr>
        <w:t xml:space="preserve">Federatie van Gezondheidszorgpsychologen (FGzP), t.b.v. herregistratie klinisch psycholoog </w:t>
      </w:r>
    </w:p>
    <w:p w:rsidR="00792035" w:rsidRPr="00792035" w:rsidRDefault="00792035" w:rsidP="00792035">
      <w:pPr>
        <w:pStyle w:val="NoSpacing"/>
        <w:numPr>
          <w:ilvl w:val="0"/>
          <w:numId w:val="6"/>
        </w:numPr>
        <w:ind w:left="360"/>
        <w:rPr>
          <w:rFonts w:ascii="Lucida Sans Unicode" w:hAnsi="Lucida Sans Unicode" w:cs="Lucida Sans Unicode"/>
          <w:sz w:val="18"/>
          <w:szCs w:val="18"/>
        </w:rPr>
      </w:pPr>
      <w:r w:rsidRPr="00792035">
        <w:rPr>
          <w:rFonts w:ascii="Lucida Sans Unicode" w:hAnsi="Lucida Sans Unicode" w:cs="Lucida Sans Unicode"/>
          <w:sz w:val="18"/>
          <w:szCs w:val="18"/>
        </w:rPr>
        <w:t>Kwaliteitsregister V&amp;V</w:t>
      </w:r>
    </w:p>
    <w:p w:rsidR="00792035" w:rsidRPr="00792035" w:rsidRDefault="00792035" w:rsidP="00792035">
      <w:pPr>
        <w:pStyle w:val="NoSpacing"/>
        <w:numPr>
          <w:ilvl w:val="0"/>
          <w:numId w:val="6"/>
        </w:numPr>
        <w:ind w:left="360"/>
        <w:rPr>
          <w:rFonts w:ascii="Lucida Sans Unicode" w:hAnsi="Lucida Sans Unicode" w:cs="Lucida Sans Unicode"/>
          <w:sz w:val="18"/>
          <w:szCs w:val="18"/>
        </w:rPr>
      </w:pPr>
      <w:r w:rsidRPr="00792035">
        <w:rPr>
          <w:rFonts w:ascii="Lucida Sans Unicode" w:hAnsi="Lucida Sans Unicode" w:cs="Lucida Sans Unicode"/>
          <w:sz w:val="18"/>
          <w:szCs w:val="18"/>
        </w:rPr>
        <w:t>Verpleegkundig Specialist Register</w:t>
      </w:r>
    </w:p>
    <w:p w:rsidR="00792035" w:rsidRPr="00792035" w:rsidRDefault="004655B0" w:rsidP="00792035">
      <w:pPr>
        <w:pStyle w:val="NoSpacing"/>
        <w:numPr>
          <w:ilvl w:val="0"/>
          <w:numId w:val="6"/>
        </w:numPr>
        <w:ind w:left="360"/>
        <w:rPr>
          <w:rFonts w:ascii="Lucida Sans Unicode" w:hAnsi="Lucida Sans Unicode" w:cs="Lucida Sans Unicode"/>
          <w:sz w:val="18"/>
          <w:szCs w:val="18"/>
        </w:rPr>
      </w:pPr>
      <w:r w:rsidRPr="00792035">
        <w:rPr>
          <w:rFonts w:ascii="Lucida Sans Unicode" w:hAnsi="Lucida Sans Unicode" w:cs="Lucida Sans Unicode"/>
          <w:sz w:val="18"/>
          <w:szCs w:val="18"/>
        </w:rPr>
        <w:t>Beroepsregister van Agogisch en Maatschappelijk Werkers (BAMw)</w:t>
      </w:r>
    </w:p>
    <w:p w:rsidR="004655B0" w:rsidRPr="00792035" w:rsidRDefault="004655B0" w:rsidP="00792035">
      <w:pPr>
        <w:pStyle w:val="NoSpacing"/>
        <w:ind w:left="-360" w:firstLine="60"/>
        <w:rPr>
          <w:rFonts w:ascii="Lucida Sans Unicode" w:hAnsi="Lucida Sans Unicode" w:cs="Lucida Sans Unicode"/>
          <w:sz w:val="18"/>
          <w:szCs w:val="18"/>
        </w:rPr>
      </w:pPr>
    </w:p>
    <w:p w:rsidR="001079F2" w:rsidRDefault="004655B0" w:rsidP="001079F2">
      <w:pPr>
        <w:pStyle w:val="NoSpacing"/>
        <w:rPr>
          <w:rFonts w:ascii="Lucida Sans Unicode" w:hAnsi="Lucida Sans Unicode" w:cs="Lucida Sans Unicode"/>
          <w:sz w:val="18"/>
          <w:szCs w:val="18"/>
        </w:rPr>
      </w:pPr>
      <w:r w:rsidRPr="006A18C0">
        <w:rPr>
          <w:rFonts w:ascii="Lucida Sans Unicode" w:hAnsi="Lucida Sans Unicode" w:cs="Lucida Sans Unicode"/>
          <w:b/>
          <w:sz w:val="18"/>
          <w:szCs w:val="18"/>
        </w:rPr>
        <w:t>Kosten</w:t>
      </w:r>
      <w:r w:rsidRPr="00792035">
        <w:rPr>
          <w:rFonts w:ascii="Lucida Sans Unicode" w:hAnsi="Lucida Sans Unicode" w:cs="Lucida Sans Unicode"/>
          <w:sz w:val="18"/>
          <w:szCs w:val="18"/>
        </w:rPr>
        <w:t xml:space="preserve"> </w:t>
      </w:r>
    </w:p>
    <w:p w:rsidR="004655B0" w:rsidRPr="00792035" w:rsidRDefault="004655B0" w:rsidP="00792035">
      <w:pPr>
        <w:pStyle w:val="NoSpacing"/>
        <w:numPr>
          <w:ilvl w:val="0"/>
          <w:numId w:val="10"/>
        </w:numPr>
        <w:rPr>
          <w:rFonts w:ascii="Lucida Sans Unicode" w:hAnsi="Lucida Sans Unicode" w:cs="Lucida Sans Unicode"/>
          <w:sz w:val="18"/>
          <w:szCs w:val="18"/>
        </w:rPr>
      </w:pPr>
      <w:r w:rsidRPr="00792035">
        <w:rPr>
          <w:rFonts w:ascii="Lucida Sans Unicode" w:hAnsi="Lucida Sans Unicode" w:cs="Lucida Sans Unicode"/>
          <w:sz w:val="18"/>
          <w:szCs w:val="18"/>
        </w:rPr>
        <w:t>Inbegrepen</w:t>
      </w:r>
      <w:r w:rsidR="006A18C0">
        <w:rPr>
          <w:rFonts w:ascii="Lucida Sans Unicode" w:hAnsi="Lucida Sans Unicode" w:cs="Lucida Sans Unicode"/>
          <w:sz w:val="18"/>
          <w:szCs w:val="18"/>
        </w:rPr>
        <w:t>:</w:t>
      </w:r>
      <w:r w:rsidRPr="00792035">
        <w:rPr>
          <w:rFonts w:ascii="Lucida Sans Unicode" w:hAnsi="Lucida Sans Unicode" w:cs="Lucida Sans Unicode"/>
          <w:sz w:val="18"/>
          <w:szCs w:val="18"/>
        </w:rPr>
        <w:t xml:space="preserve"> </w:t>
      </w:r>
      <w:r w:rsidR="001079F2">
        <w:rPr>
          <w:rFonts w:ascii="Lucida Sans Unicode" w:hAnsi="Lucida Sans Unicode" w:cs="Lucida Sans Unicode"/>
          <w:sz w:val="18"/>
          <w:szCs w:val="18"/>
        </w:rPr>
        <w:t xml:space="preserve">honorarium docent, </w:t>
      </w:r>
      <w:r w:rsidRPr="00792035">
        <w:rPr>
          <w:rFonts w:ascii="Lucida Sans Unicode" w:hAnsi="Lucida Sans Unicode" w:cs="Lucida Sans Unicode"/>
          <w:sz w:val="18"/>
          <w:szCs w:val="18"/>
        </w:rPr>
        <w:t xml:space="preserve">trainingsmateriaal (exclusief aangeraden literatuur), voorbereidings- en reistijd </w:t>
      </w:r>
    </w:p>
    <w:p w:rsidR="00792035" w:rsidRDefault="004655B0" w:rsidP="00792035">
      <w:pPr>
        <w:pStyle w:val="NoSpacing"/>
        <w:numPr>
          <w:ilvl w:val="0"/>
          <w:numId w:val="10"/>
        </w:numPr>
        <w:rPr>
          <w:rFonts w:ascii="Lucida Sans Unicode" w:hAnsi="Lucida Sans Unicode" w:cs="Lucida Sans Unicode"/>
          <w:sz w:val="18"/>
          <w:szCs w:val="18"/>
        </w:rPr>
      </w:pPr>
      <w:r w:rsidRPr="00792035">
        <w:rPr>
          <w:rFonts w:ascii="Lucida Sans Unicode" w:hAnsi="Lucida Sans Unicode" w:cs="Lucida Sans Unicode"/>
          <w:sz w:val="18"/>
          <w:szCs w:val="18"/>
        </w:rPr>
        <w:t>Niet inbegrepen: accommodatie en catering; reiskosten (€ 0,19)</w:t>
      </w:r>
    </w:p>
    <w:p w:rsidR="001079F2" w:rsidRPr="00792035" w:rsidRDefault="001079F2" w:rsidP="001079F2">
      <w:pPr>
        <w:pStyle w:val="NoSpacing"/>
        <w:numPr>
          <w:ilvl w:val="0"/>
          <w:numId w:val="10"/>
        </w:numPr>
        <w:rPr>
          <w:rFonts w:ascii="Lucida Sans Unicode" w:hAnsi="Lucida Sans Unicode" w:cs="Lucida Sans Unicode"/>
          <w:sz w:val="18"/>
          <w:szCs w:val="18"/>
        </w:rPr>
      </w:pPr>
      <w:r w:rsidRPr="00792035">
        <w:rPr>
          <w:rFonts w:ascii="Lucida Sans Unicode" w:hAnsi="Lucida Sans Unicode" w:cs="Lucida Sans Unicode"/>
          <w:sz w:val="18"/>
          <w:szCs w:val="18"/>
        </w:rPr>
        <w:t xml:space="preserve">Kosten accreditatie-aanvraag: afhankelijk van vraagprijs vereniging </w:t>
      </w:r>
    </w:p>
    <w:p w:rsidR="001079F2" w:rsidRPr="00792035" w:rsidRDefault="001079F2" w:rsidP="001079F2">
      <w:pPr>
        <w:pStyle w:val="NoSpacing"/>
        <w:ind w:left="360"/>
        <w:rPr>
          <w:rFonts w:ascii="Lucida Sans Unicode" w:hAnsi="Lucida Sans Unicode" w:cs="Lucida Sans Unicode"/>
          <w:sz w:val="18"/>
          <w:szCs w:val="18"/>
        </w:rPr>
      </w:pPr>
    </w:p>
    <w:p w:rsidR="00792035" w:rsidRPr="00792035" w:rsidRDefault="00792035" w:rsidP="00792035">
      <w:pPr>
        <w:pStyle w:val="NoSpacing"/>
        <w:rPr>
          <w:rFonts w:ascii="Lucida Sans Unicode" w:hAnsi="Lucida Sans Unicode" w:cs="Lucida Sans Unicode"/>
          <w:sz w:val="18"/>
          <w:szCs w:val="18"/>
        </w:rPr>
      </w:pPr>
    </w:p>
    <w:p w:rsidR="00792035" w:rsidRPr="006A18C0" w:rsidRDefault="00792035" w:rsidP="00792035">
      <w:pPr>
        <w:pStyle w:val="NoSpacing"/>
        <w:rPr>
          <w:rFonts w:ascii="Lucida Sans Unicode" w:hAnsi="Lucida Sans Unicode" w:cs="Lucida Sans Unicode"/>
          <w:b/>
          <w:sz w:val="18"/>
          <w:szCs w:val="18"/>
        </w:rPr>
      </w:pPr>
      <w:r w:rsidRPr="006A18C0">
        <w:rPr>
          <w:rFonts w:ascii="Lucida Sans Unicode" w:hAnsi="Lucida Sans Unicode" w:cs="Lucida Sans Unicode"/>
          <w:b/>
          <w:sz w:val="18"/>
          <w:szCs w:val="18"/>
        </w:rPr>
        <w:t xml:space="preserve">Organisatie </w:t>
      </w:r>
    </w:p>
    <w:p w:rsidR="00792035" w:rsidRPr="00792035" w:rsidRDefault="00792035"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Alle activite</w:t>
      </w:r>
      <w:r w:rsidR="001079F2">
        <w:rPr>
          <w:rFonts w:ascii="Lucida Sans Unicode" w:hAnsi="Lucida Sans Unicode" w:cs="Lucida Sans Unicode"/>
          <w:sz w:val="18"/>
          <w:szCs w:val="18"/>
        </w:rPr>
        <w:t xml:space="preserve">iten worden georganiseerd door </w:t>
      </w:r>
      <w:r w:rsidRPr="00792035">
        <w:rPr>
          <w:rFonts w:ascii="Lucida Sans Unicode" w:hAnsi="Lucida Sans Unicode" w:cs="Lucida Sans Unicode"/>
          <w:sz w:val="18"/>
          <w:szCs w:val="18"/>
        </w:rPr>
        <w:t>KMG Schreurs CGT trainingen en Supervisie. Deze organisatie is opgenomen in het register CRKBO, a</w:t>
      </w:r>
      <w:r w:rsidR="004655B0" w:rsidRPr="00792035">
        <w:rPr>
          <w:rFonts w:ascii="Lucida Sans Unicode" w:hAnsi="Lucida Sans Unicode" w:cs="Lucida Sans Unicode"/>
          <w:sz w:val="18"/>
          <w:szCs w:val="18"/>
        </w:rPr>
        <w:t>lle activiteiten zijn vrijgesteld van BTW</w:t>
      </w:r>
    </w:p>
    <w:p w:rsidR="004655B0" w:rsidRPr="00792035" w:rsidRDefault="004655B0" w:rsidP="00792035">
      <w:pPr>
        <w:pStyle w:val="NoSpacing"/>
        <w:rPr>
          <w:rFonts w:ascii="Lucida Sans Unicode" w:hAnsi="Lucida Sans Unicode" w:cs="Lucida Sans Unicode"/>
          <w:sz w:val="18"/>
          <w:szCs w:val="18"/>
        </w:rPr>
      </w:pPr>
      <w:r w:rsidRPr="00792035">
        <w:rPr>
          <w:rFonts w:ascii="Lucida Sans Unicode" w:hAnsi="Lucida Sans Unicode" w:cs="Lucida Sans Unicode"/>
          <w:sz w:val="18"/>
          <w:szCs w:val="18"/>
        </w:rPr>
        <w:t xml:space="preserve"> </w:t>
      </w:r>
    </w:p>
    <w:p w:rsidR="00792035" w:rsidRDefault="00792035" w:rsidP="00792035">
      <w:pPr>
        <w:pStyle w:val="NoSpacing"/>
        <w:rPr>
          <w:rFonts w:ascii="Lucida Sans Unicode" w:hAnsi="Lucida Sans Unicode" w:cs="Lucida Sans Unicode"/>
          <w:sz w:val="18"/>
          <w:szCs w:val="18"/>
        </w:rPr>
      </w:pPr>
      <w:r w:rsidRPr="006A18C0">
        <w:rPr>
          <w:rFonts w:ascii="Lucida Sans Unicode" w:hAnsi="Lucida Sans Unicode" w:cs="Lucida Sans Unicode"/>
          <w:b/>
          <w:sz w:val="18"/>
          <w:szCs w:val="18"/>
        </w:rPr>
        <w:t>Informatie</w:t>
      </w:r>
      <w:r w:rsidRPr="00792035">
        <w:rPr>
          <w:rFonts w:ascii="Lucida Sans Unicode" w:hAnsi="Lucida Sans Unicode" w:cs="Lucida Sans Unicode"/>
          <w:sz w:val="18"/>
          <w:szCs w:val="18"/>
        </w:rPr>
        <w:t xml:space="preserve"> </w:t>
      </w:r>
      <w:hyperlink r:id="rId7" w:history="1">
        <w:r w:rsidR="006A18C0" w:rsidRPr="003E6E79">
          <w:rPr>
            <w:rStyle w:val="Hyperlink"/>
            <w:rFonts w:ascii="Lucida Sans Unicode" w:hAnsi="Lucida Sans Unicode" w:cs="Lucida Sans Unicode"/>
            <w:sz w:val="18"/>
            <w:szCs w:val="18"/>
          </w:rPr>
          <w:t>kmgschreurs@gmail.com</w:t>
        </w:r>
      </w:hyperlink>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Default="006A18C0" w:rsidP="00792035">
      <w:pPr>
        <w:pStyle w:val="NoSpacing"/>
        <w:rPr>
          <w:rFonts w:ascii="Lucida Sans Unicode" w:hAnsi="Lucida Sans Unicode" w:cs="Lucida Sans Unicode"/>
          <w:sz w:val="18"/>
          <w:szCs w:val="18"/>
        </w:rPr>
      </w:pPr>
    </w:p>
    <w:p w:rsidR="006A18C0" w:rsidRPr="00792035" w:rsidRDefault="006A18C0" w:rsidP="00792035">
      <w:pPr>
        <w:pStyle w:val="NoSpacing"/>
        <w:rPr>
          <w:rFonts w:ascii="Lucida Sans Unicode" w:hAnsi="Lucida Sans Unicode" w:cs="Lucida Sans Unicode"/>
          <w:sz w:val="18"/>
          <w:szCs w:val="18"/>
        </w:rPr>
      </w:pPr>
    </w:p>
    <w:p w:rsidR="004655B0" w:rsidRPr="00792035" w:rsidRDefault="006A18C0" w:rsidP="00792035">
      <w:pPr>
        <w:pStyle w:val="NoSpacing"/>
        <w:rPr>
          <w:rFonts w:ascii="Lucida Sans Unicode" w:hAnsi="Lucida Sans Unicode" w:cs="Lucida Sans Unicode"/>
          <w:sz w:val="18"/>
          <w:szCs w:val="18"/>
        </w:rPr>
      </w:pPr>
      <w:r w:rsidRPr="006A18C0">
        <w:rPr>
          <w:rFonts w:ascii="Lucida Sans Unicode" w:hAnsi="Lucida Sans Unicode" w:cs="Lucida Sans Unicode"/>
          <w:noProof/>
          <w:sz w:val="18"/>
          <w:szCs w:val="18"/>
          <w:lang w:eastAsia="nl-NL"/>
        </w:rPr>
        <w:drawing>
          <wp:inline distT="0" distB="0" distL="0" distR="0" wp14:anchorId="10296727" wp14:editId="1F66FDD7">
            <wp:extent cx="5731510" cy="5067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06730"/>
                    </a:xfrm>
                    <a:prstGeom prst="rect">
                      <a:avLst/>
                    </a:prstGeom>
                    <a:noFill/>
                    <a:ln>
                      <a:noFill/>
                    </a:ln>
                  </pic:spPr>
                </pic:pic>
              </a:graphicData>
            </a:graphic>
          </wp:inline>
        </w:drawing>
      </w:r>
    </w:p>
    <w:p w:rsidR="004655B0" w:rsidRDefault="004655B0" w:rsidP="00792035">
      <w:pPr>
        <w:pStyle w:val="NoSpacing"/>
        <w:rPr>
          <w:rFonts w:ascii="Arial" w:hAnsi="Arial" w:cs="Arial"/>
          <w:sz w:val="18"/>
          <w:szCs w:val="18"/>
        </w:rPr>
      </w:pPr>
    </w:p>
    <w:sectPr w:rsidR="00465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4B6B"/>
    <w:multiLevelType w:val="hybridMultilevel"/>
    <w:tmpl w:val="3AF2CA28"/>
    <w:lvl w:ilvl="0" w:tplc="0C0687C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82396A"/>
    <w:multiLevelType w:val="hybridMultilevel"/>
    <w:tmpl w:val="95345300"/>
    <w:lvl w:ilvl="0" w:tplc="E446040A">
      <w:start w:val="11"/>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45155C"/>
    <w:multiLevelType w:val="hybridMultilevel"/>
    <w:tmpl w:val="A4189D3A"/>
    <w:lvl w:ilvl="0" w:tplc="7BF625DA">
      <w:start w:val="11"/>
      <w:numFmt w:val="bullet"/>
      <w:lvlText w:val="-"/>
      <w:lvlJc w:val="left"/>
      <w:pPr>
        <w:ind w:left="360" w:hanging="360"/>
      </w:pPr>
      <w:rPr>
        <w:rFonts w:ascii="Lucida Sans Unicode" w:eastAsiaTheme="minorHAnsi" w:hAnsi="Lucida Sans Unicode" w:cs="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3E228BB"/>
    <w:multiLevelType w:val="hybridMultilevel"/>
    <w:tmpl w:val="8384F880"/>
    <w:lvl w:ilvl="0" w:tplc="E446040A">
      <w:start w:val="11"/>
      <w:numFmt w:val="bullet"/>
      <w:lvlText w:val="-"/>
      <w:lvlJc w:val="left"/>
      <w:pPr>
        <w:ind w:left="720" w:hanging="360"/>
      </w:pPr>
      <w:rPr>
        <w:rFonts w:ascii="Lucida Sans Unicode" w:eastAsiaTheme="minorHAns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E0449C"/>
    <w:multiLevelType w:val="hybridMultilevel"/>
    <w:tmpl w:val="B112B42C"/>
    <w:lvl w:ilvl="0" w:tplc="E446040A">
      <w:start w:val="11"/>
      <w:numFmt w:val="bullet"/>
      <w:lvlText w:val="-"/>
      <w:lvlJc w:val="left"/>
      <w:pPr>
        <w:ind w:left="360" w:hanging="360"/>
      </w:pPr>
      <w:rPr>
        <w:rFonts w:ascii="Lucida Sans Unicode" w:eastAsiaTheme="minorHAnsi" w:hAnsi="Lucida Sans Unicode" w:cs="Lucida Sans Unicode" w:hint="default"/>
      </w:rPr>
    </w:lvl>
    <w:lvl w:ilvl="1" w:tplc="83ACF7E0">
      <w:numFmt w:val="bullet"/>
      <w:lvlText w:val=""/>
      <w:lvlJc w:val="left"/>
      <w:pPr>
        <w:ind w:left="1080" w:hanging="360"/>
      </w:pPr>
      <w:rPr>
        <w:rFonts w:ascii="Symbol" w:eastAsiaTheme="minorHAnsi" w:hAnsi="Symbol" w:cs="Lucida Sans Unicode"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C85503B"/>
    <w:multiLevelType w:val="hybridMultilevel"/>
    <w:tmpl w:val="8EAC05F4"/>
    <w:lvl w:ilvl="0" w:tplc="CFCE9332">
      <w:start w:val="11"/>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113558"/>
    <w:multiLevelType w:val="hybridMultilevel"/>
    <w:tmpl w:val="35A2D3B0"/>
    <w:lvl w:ilvl="0" w:tplc="E446040A">
      <w:start w:val="11"/>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7C3CAA"/>
    <w:multiLevelType w:val="hybridMultilevel"/>
    <w:tmpl w:val="EBA0E6D6"/>
    <w:lvl w:ilvl="0" w:tplc="E446040A">
      <w:start w:val="11"/>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A0CC1"/>
    <w:multiLevelType w:val="hybridMultilevel"/>
    <w:tmpl w:val="E2A8D418"/>
    <w:lvl w:ilvl="0" w:tplc="E446040A">
      <w:start w:val="11"/>
      <w:numFmt w:val="bullet"/>
      <w:lvlText w:val="-"/>
      <w:lvlJc w:val="left"/>
      <w:pPr>
        <w:ind w:left="360" w:hanging="360"/>
      </w:pPr>
      <w:rPr>
        <w:rFonts w:ascii="Lucida Sans Unicode" w:eastAsiaTheme="minorHAnsi" w:hAnsi="Lucida Sans Unicode" w:cs="Lucida Sans Unicode"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9040FF"/>
    <w:multiLevelType w:val="hybridMultilevel"/>
    <w:tmpl w:val="606467AC"/>
    <w:lvl w:ilvl="0" w:tplc="E446040A">
      <w:start w:val="11"/>
      <w:numFmt w:val="bullet"/>
      <w:lvlText w:val="-"/>
      <w:lvlJc w:val="left"/>
      <w:pPr>
        <w:ind w:left="360" w:hanging="360"/>
      </w:pPr>
      <w:rPr>
        <w:rFonts w:ascii="Lucida Sans Unicode" w:eastAsiaTheme="minorHAnsi" w:hAnsi="Lucida Sans Unicode" w:cs="Lucida Sans Unicode"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B0"/>
    <w:rsid w:val="001079F2"/>
    <w:rsid w:val="004655B0"/>
    <w:rsid w:val="006A18C0"/>
    <w:rsid w:val="00792035"/>
    <w:rsid w:val="00873048"/>
    <w:rsid w:val="00ED2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6121-C6C8-4F12-BE41-7B15A18A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5B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TableGrid">
    <w:name w:val="Table Grid"/>
    <w:basedOn w:val="TableNormal"/>
    <w:uiPriority w:val="39"/>
    <w:rsid w:val="0046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035"/>
    <w:pPr>
      <w:spacing w:after="0" w:line="240" w:lineRule="auto"/>
    </w:pPr>
  </w:style>
  <w:style w:type="character" w:styleId="Hyperlink">
    <w:name w:val="Hyperlink"/>
    <w:basedOn w:val="DefaultParagraphFont"/>
    <w:uiPriority w:val="99"/>
    <w:unhideWhenUsed/>
    <w:rsid w:val="006A18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gschreu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Karlein Schreurs</dc:creator>
  <cp:keywords/>
  <dc:description/>
  <cp:lastModifiedBy>Karlein Schreurs</cp:lastModifiedBy>
  <cp:revision>2</cp:revision>
  <dcterms:created xsi:type="dcterms:W3CDTF">2018-07-27T13:00:00Z</dcterms:created>
  <dcterms:modified xsi:type="dcterms:W3CDTF">2018-07-27T13:00:00Z</dcterms:modified>
</cp:coreProperties>
</file>